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8B" w:rsidRPr="004129BC" w:rsidRDefault="00155290">
      <w:pPr>
        <w:pStyle w:val="Nzov"/>
        <w:rPr>
          <w:rFonts w:ascii="Times New Roman" w:hAnsi="Times New Roman" w:cs="Times New Roman"/>
          <w:sz w:val="28"/>
          <w:szCs w:val="28"/>
        </w:rPr>
      </w:pPr>
      <w:r w:rsidRPr="004129BC">
        <w:rPr>
          <w:rFonts w:ascii="Times New Roman" w:hAnsi="Times New Roman" w:cs="Times New Roman"/>
          <w:sz w:val="28"/>
          <w:szCs w:val="28"/>
        </w:rPr>
        <w:t xml:space="preserve">J.M.L.I. spol. s r.o., Hospodárske stredisko SPD, 922 08 Rakovice </w:t>
      </w:r>
    </w:p>
    <w:p w:rsidR="00B9448B" w:rsidRPr="004129BC" w:rsidRDefault="00155290">
      <w:pPr>
        <w:pStyle w:val="Nzov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sk-SK"/>
        </w:rPr>
      </w:pPr>
      <w:r w:rsidRPr="004129BC">
        <w:rPr>
          <w:rFonts w:ascii="Times New Roman" w:hAnsi="Times New Roman" w:cs="Times New Roman"/>
          <w:sz w:val="28"/>
          <w:szCs w:val="28"/>
          <w:lang w:val="sk-SK"/>
        </w:rPr>
        <w:t>tel./fax 033/7796266, 7796267</w:t>
      </w:r>
    </w:p>
    <w:p w:rsidR="00B9448B" w:rsidRPr="004129BC" w:rsidRDefault="00155290">
      <w:pPr>
        <w:rPr>
          <w:sz w:val="28"/>
          <w:szCs w:val="28"/>
          <w:lang w:val="sk-SK"/>
        </w:rPr>
      </w:pPr>
      <w:r w:rsidRPr="004129BC">
        <w:rPr>
          <w:sz w:val="28"/>
          <w:szCs w:val="28"/>
          <w:lang w:val="sk-SK"/>
        </w:rPr>
        <w:softHyphen/>
      </w:r>
      <w:r w:rsidRPr="004129BC">
        <w:rPr>
          <w:sz w:val="28"/>
          <w:szCs w:val="28"/>
          <w:lang w:val="sk-SK"/>
        </w:rPr>
        <w:softHyphen/>
      </w:r>
      <w:r w:rsidRPr="004129BC">
        <w:rPr>
          <w:sz w:val="28"/>
          <w:szCs w:val="28"/>
          <w:lang w:val="sk-SK"/>
        </w:rPr>
        <w:softHyphen/>
      </w:r>
      <w:r w:rsidRPr="004129BC">
        <w:rPr>
          <w:sz w:val="28"/>
          <w:szCs w:val="28"/>
          <w:lang w:val="sk-SK"/>
        </w:rPr>
        <w:softHyphen/>
      </w:r>
      <w:r w:rsidRPr="004129BC">
        <w:rPr>
          <w:sz w:val="28"/>
          <w:szCs w:val="28"/>
          <w:lang w:val="sk-SK"/>
        </w:rPr>
        <w:softHyphen/>
      </w:r>
      <w:r w:rsidRPr="004129BC">
        <w:rPr>
          <w:sz w:val="28"/>
          <w:szCs w:val="28"/>
          <w:lang w:val="sk-SK"/>
        </w:rPr>
        <w:softHyphen/>
      </w:r>
      <w:r w:rsidRPr="004129BC">
        <w:rPr>
          <w:sz w:val="28"/>
          <w:szCs w:val="28"/>
          <w:lang w:val="sk-SK"/>
        </w:rPr>
        <w:softHyphen/>
      </w:r>
      <w:r w:rsidRPr="004129BC">
        <w:rPr>
          <w:sz w:val="28"/>
          <w:szCs w:val="28"/>
          <w:lang w:val="sk-SK"/>
        </w:rPr>
        <w:softHyphen/>
      </w:r>
      <w:r w:rsidRPr="004129BC">
        <w:rPr>
          <w:sz w:val="28"/>
          <w:szCs w:val="28"/>
          <w:lang w:val="sk-SK"/>
        </w:rPr>
        <w:softHyphen/>
      </w:r>
      <w:r w:rsidRPr="004129BC">
        <w:rPr>
          <w:sz w:val="28"/>
          <w:szCs w:val="28"/>
          <w:lang w:val="sk-SK"/>
        </w:rPr>
        <w:softHyphen/>
      </w:r>
      <w:r w:rsidRPr="004129BC">
        <w:rPr>
          <w:sz w:val="28"/>
          <w:szCs w:val="28"/>
          <w:lang w:val="sk-SK"/>
        </w:rPr>
        <w:softHyphen/>
      </w:r>
      <w:r w:rsidRPr="004129BC">
        <w:rPr>
          <w:sz w:val="28"/>
          <w:szCs w:val="28"/>
          <w:lang w:val="sk-SK"/>
        </w:rPr>
        <w:softHyphen/>
      </w:r>
    </w:p>
    <w:p w:rsidR="00B9448B" w:rsidRPr="004129BC" w:rsidRDefault="00B9448B">
      <w:pPr>
        <w:rPr>
          <w:sz w:val="28"/>
          <w:szCs w:val="28"/>
          <w:lang w:val="sk-SK"/>
        </w:rPr>
      </w:pPr>
    </w:p>
    <w:p w:rsidR="00B9448B" w:rsidRPr="004129BC" w:rsidRDefault="00155290">
      <w:pPr>
        <w:pStyle w:val="Podtitul"/>
        <w:rPr>
          <w:rFonts w:ascii="Times New Roman" w:hAnsi="Times New Roman" w:cs="Times New Roman"/>
          <w:b/>
          <w:bCs/>
          <w:lang w:val="sk-SK"/>
        </w:rPr>
      </w:pPr>
      <w:r w:rsidRPr="004129BC">
        <w:rPr>
          <w:rFonts w:ascii="Times New Roman" w:hAnsi="Times New Roman" w:cs="Times New Roman"/>
          <w:b/>
          <w:bCs/>
          <w:lang w:val="sk-SK"/>
        </w:rPr>
        <w:t>Technický list výrobku</w:t>
      </w:r>
    </w:p>
    <w:p w:rsidR="00B9448B" w:rsidRPr="004129BC" w:rsidRDefault="00155290">
      <w:pPr>
        <w:pStyle w:val="Podtitul"/>
        <w:rPr>
          <w:rFonts w:ascii="Times New Roman" w:hAnsi="Times New Roman" w:cs="Times New Roman"/>
          <w:lang w:val="sk-SK"/>
        </w:rPr>
      </w:pPr>
      <w:r w:rsidRPr="004129BC">
        <w:rPr>
          <w:rFonts w:ascii="Times New Roman" w:hAnsi="Times New Roman" w:cs="Times New Roman"/>
          <w:b/>
          <w:bCs/>
          <w:lang w:val="sk-SK"/>
        </w:rPr>
        <w:t xml:space="preserve">( </w:t>
      </w:r>
      <w:r w:rsidR="003B1718" w:rsidRPr="004129BC">
        <w:rPr>
          <w:rFonts w:ascii="Times New Roman" w:hAnsi="Times New Roman" w:cs="Times New Roman"/>
          <w:b/>
          <w:bCs/>
          <w:lang w:val="sk-SK"/>
        </w:rPr>
        <w:t>3</w:t>
      </w:r>
      <w:r w:rsidR="003506D1" w:rsidRPr="004129BC">
        <w:rPr>
          <w:rFonts w:ascii="Times New Roman" w:hAnsi="Times New Roman" w:cs="Times New Roman"/>
          <w:b/>
          <w:bCs/>
          <w:lang w:val="sk-SK"/>
        </w:rPr>
        <w:t>0</w:t>
      </w:r>
      <w:r w:rsidR="003B1718" w:rsidRPr="004129BC">
        <w:rPr>
          <w:rFonts w:ascii="Times New Roman" w:hAnsi="Times New Roman" w:cs="Times New Roman"/>
          <w:b/>
          <w:bCs/>
          <w:lang w:val="sk-SK"/>
        </w:rPr>
        <w:t>/</w:t>
      </w:r>
      <w:r w:rsidRPr="004129BC">
        <w:rPr>
          <w:rFonts w:ascii="Times New Roman" w:hAnsi="Times New Roman" w:cs="Times New Roman"/>
          <w:b/>
          <w:bCs/>
          <w:lang w:val="sk-SK"/>
        </w:rPr>
        <w:t>0</w:t>
      </w:r>
      <w:r w:rsidR="003506D1" w:rsidRPr="004129BC">
        <w:rPr>
          <w:rFonts w:ascii="Times New Roman" w:hAnsi="Times New Roman" w:cs="Times New Roman"/>
          <w:b/>
          <w:bCs/>
          <w:lang w:val="sk-SK"/>
        </w:rPr>
        <w:t>5</w:t>
      </w:r>
      <w:r w:rsidR="00A86866">
        <w:rPr>
          <w:rFonts w:ascii="Times New Roman" w:hAnsi="Times New Roman" w:cs="Times New Roman"/>
          <w:b/>
          <w:bCs/>
          <w:lang w:val="sk-SK"/>
        </w:rPr>
        <w:t>/</w:t>
      </w:r>
      <w:r w:rsidR="003B1718" w:rsidRPr="004129BC">
        <w:rPr>
          <w:rFonts w:ascii="Times New Roman" w:hAnsi="Times New Roman" w:cs="Times New Roman"/>
          <w:b/>
          <w:bCs/>
          <w:lang w:val="sk-SK"/>
        </w:rPr>
        <w:t>1</w:t>
      </w:r>
      <w:r w:rsidR="003506D1" w:rsidRPr="004129BC">
        <w:rPr>
          <w:rFonts w:ascii="Times New Roman" w:hAnsi="Times New Roman" w:cs="Times New Roman"/>
          <w:b/>
          <w:bCs/>
          <w:lang w:val="sk-SK"/>
        </w:rPr>
        <w:t>3</w:t>
      </w:r>
      <w:r w:rsidRPr="004129BC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A86866">
        <w:rPr>
          <w:rFonts w:ascii="Times New Roman" w:hAnsi="Times New Roman" w:cs="Times New Roman"/>
          <w:b/>
          <w:bCs/>
          <w:lang w:val="sk-SK"/>
        </w:rPr>
        <w:t>UB</w:t>
      </w:r>
      <w:r w:rsidRPr="004129BC">
        <w:rPr>
          <w:rFonts w:ascii="Times New Roman" w:hAnsi="Times New Roman" w:cs="Times New Roman"/>
          <w:b/>
          <w:bCs/>
          <w:lang w:val="sk-SK"/>
        </w:rPr>
        <w:t>)</w:t>
      </w:r>
    </w:p>
    <w:p w:rsidR="00B9448B" w:rsidRDefault="00B9448B">
      <w:pPr>
        <w:rPr>
          <w:b/>
          <w:sz w:val="22"/>
          <w:lang w:val="sk-SK"/>
        </w:rPr>
      </w:pPr>
    </w:p>
    <w:p w:rsidR="00B9448B" w:rsidRDefault="00B9448B">
      <w:pPr>
        <w:rPr>
          <w:b/>
          <w:sz w:val="22"/>
          <w:lang w:val="sk-SK"/>
        </w:rPr>
      </w:pPr>
    </w:p>
    <w:p w:rsidR="00B9448B" w:rsidRDefault="00B9448B">
      <w:pPr>
        <w:rPr>
          <w:b/>
          <w:sz w:val="22"/>
          <w:lang w:val="sk-SK"/>
        </w:rPr>
      </w:pPr>
    </w:p>
    <w:p w:rsidR="00B9448B" w:rsidRPr="003C3695" w:rsidRDefault="00155290">
      <w:pPr>
        <w:rPr>
          <w:b/>
          <w:sz w:val="22"/>
          <w:szCs w:val="22"/>
          <w:lang w:val="sk-SK"/>
        </w:rPr>
      </w:pPr>
      <w:r w:rsidRPr="003C3695">
        <w:rPr>
          <w:b/>
          <w:sz w:val="22"/>
          <w:szCs w:val="22"/>
          <w:lang w:val="sk-SK"/>
        </w:rPr>
        <w:t>Výrobok :</w:t>
      </w:r>
      <w:r w:rsidRPr="003C3695">
        <w:rPr>
          <w:b/>
          <w:sz w:val="22"/>
          <w:szCs w:val="22"/>
          <w:lang w:val="sk-SK"/>
        </w:rPr>
        <w:tab/>
      </w:r>
      <w:r w:rsidRPr="003C3695">
        <w:rPr>
          <w:b/>
          <w:sz w:val="22"/>
          <w:szCs w:val="22"/>
          <w:lang w:val="sk-SK"/>
        </w:rPr>
        <w:tab/>
        <w:t xml:space="preserve"> Nivelizačný poter </w:t>
      </w:r>
      <w:r w:rsidR="003506D1" w:rsidRPr="003C3695">
        <w:rPr>
          <w:b/>
          <w:sz w:val="22"/>
          <w:szCs w:val="22"/>
          <w:lang w:val="sk-SK"/>
        </w:rPr>
        <w:t xml:space="preserve">UNIVER BAU </w:t>
      </w:r>
      <w:r w:rsidR="00062557" w:rsidRPr="003C3695">
        <w:rPr>
          <w:b/>
          <w:sz w:val="22"/>
          <w:szCs w:val="22"/>
          <w:lang w:val="sk-SK"/>
        </w:rPr>
        <w:t>Samonivelizačný</w:t>
      </w:r>
    </w:p>
    <w:p w:rsidR="00B9448B" w:rsidRPr="003C3695" w:rsidRDefault="00155290">
      <w:pPr>
        <w:rPr>
          <w:sz w:val="22"/>
          <w:szCs w:val="22"/>
          <w:lang w:val="sk-SK"/>
        </w:rPr>
      </w:pPr>
      <w:r w:rsidRPr="003C3695">
        <w:rPr>
          <w:sz w:val="22"/>
          <w:szCs w:val="22"/>
          <w:lang w:val="sk-SK"/>
        </w:rPr>
        <w:tab/>
      </w:r>
      <w:r w:rsidRPr="003C3695">
        <w:rPr>
          <w:sz w:val="22"/>
          <w:szCs w:val="22"/>
          <w:lang w:val="sk-SK"/>
        </w:rPr>
        <w:tab/>
      </w:r>
      <w:r w:rsidRPr="003C3695">
        <w:rPr>
          <w:sz w:val="22"/>
          <w:szCs w:val="22"/>
          <w:lang w:val="sk-SK"/>
        </w:rPr>
        <w:tab/>
      </w:r>
    </w:p>
    <w:p w:rsidR="00B9448B" w:rsidRPr="003C3695" w:rsidRDefault="00155290">
      <w:pPr>
        <w:rPr>
          <w:b/>
          <w:bCs/>
          <w:sz w:val="22"/>
          <w:szCs w:val="22"/>
          <w:lang w:val="sk-SK"/>
        </w:rPr>
      </w:pPr>
      <w:r w:rsidRPr="003C3695">
        <w:rPr>
          <w:sz w:val="22"/>
          <w:szCs w:val="22"/>
          <w:lang w:val="sk-SK"/>
        </w:rPr>
        <w:tab/>
      </w:r>
      <w:r w:rsidRPr="003C3695">
        <w:rPr>
          <w:sz w:val="22"/>
          <w:szCs w:val="22"/>
          <w:lang w:val="sk-SK"/>
        </w:rPr>
        <w:tab/>
      </w:r>
      <w:r w:rsidRPr="003C3695">
        <w:rPr>
          <w:sz w:val="22"/>
          <w:szCs w:val="22"/>
          <w:lang w:val="sk-SK"/>
        </w:rPr>
        <w:tab/>
        <w:t xml:space="preserve"> </w:t>
      </w:r>
      <w:r w:rsidRPr="003C3695">
        <w:rPr>
          <w:b/>
          <w:bCs/>
          <w:sz w:val="22"/>
          <w:szCs w:val="22"/>
          <w:lang w:val="sk-SK"/>
        </w:rPr>
        <w:t xml:space="preserve">ČSN 13813 CT-C20-F5-B1,0 – cementová poterová malta s tvrdým  </w:t>
      </w:r>
    </w:p>
    <w:p w:rsidR="00B9448B" w:rsidRPr="003C3695" w:rsidRDefault="00155290">
      <w:pPr>
        <w:rPr>
          <w:b/>
          <w:bCs/>
          <w:sz w:val="22"/>
          <w:szCs w:val="22"/>
          <w:lang w:val="sk-SK"/>
        </w:rPr>
      </w:pPr>
      <w:r w:rsidRPr="003C3695">
        <w:rPr>
          <w:b/>
          <w:bCs/>
          <w:sz w:val="22"/>
          <w:szCs w:val="22"/>
          <w:lang w:val="sk-SK"/>
        </w:rPr>
        <w:t xml:space="preserve">                                                                                          kamenivom modifikovaná polymérom</w:t>
      </w:r>
    </w:p>
    <w:p w:rsidR="00B9448B" w:rsidRPr="003C3695" w:rsidRDefault="00155290">
      <w:pPr>
        <w:rPr>
          <w:b/>
          <w:bCs/>
          <w:sz w:val="22"/>
          <w:szCs w:val="22"/>
          <w:lang w:val="sk-SK"/>
        </w:rPr>
      </w:pPr>
      <w:r w:rsidRPr="003C3695">
        <w:rPr>
          <w:b/>
          <w:bCs/>
          <w:sz w:val="22"/>
          <w:szCs w:val="22"/>
          <w:lang w:val="sk-SK"/>
        </w:rPr>
        <w:t xml:space="preserve">  </w:t>
      </w:r>
    </w:p>
    <w:p w:rsidR="00B9448B" w:rsidRPr="003C3695" w:rsidRDefault="00B9448B">
      <w:pPr>
        <w:rPr>
          <w:b/>
          <w:bCs/>
          <w:sz w:val="22"/>
          <w:szCs w:val="22"/>
          <w:lang w:val="sk-SK"/>
        </w:rPr>
      </w:pPr>
    </w:p>
    <w:p w:rsidR="00B9448B" w:rsidRPr="003C3695" w:rsidRDefault="00155290">
      <w:pPr>
        <w:ind w:left="2124" w:hanging="2124"/>
        <w:rPr>
          <w:sz w:val="22"/>
          <w:szCs w:val="22"/>
          <w:lang w:val="sk-SK"/>
        </w:rPr>
      </w:pPr>
      <w:r w:rsidRPr="003C3695">
        <w:rPr>
          <w:b/>
          <w:sz w:val="22"/>
          <w:szCs w:val="22"/>
          <w:lang w:val="sk-SK"/>
        </w:rPr>
        <w:t xml:space="preserve">Charakteristika:        </w:t>
      </w:r>
      <w:r w:rsidRPr="003C3695">
        <w:rPr>
          <w:bCs/>
          <w:sz w:val="22"/>
          <w:szCs w:val="22"/>
          <w:lang w:val="sk-SK"/>
        </w:rPr>
        <w:t>P</w:t>
      </w:r>
      <w:r w:rsidRPr="003C3695">
        <w:rPr>
          <w:sz w:val="22"/>
          <w:szCs w:val="22"/>
          <w:lang w:val="sk-SK"/>
        </w:rPr>
        <w:t xml:space="preserve">riemyselne vyrábaný cementový poter s využitím prírodných materiálov,      </w:t>
      </w:r>
    </w:p>
    <w:p w:rsidR="00B9448B" w:rsidRPr="003C3695" w:rsidRDefault="00155290">
      <w:pPr>
        <w:ind w:left="2124" w:hanging="2124"/>
        <w:rPr>
          <w:sz w:val="22"/>
          <w:szCs w:val="22"/>
          <w:lang w:val="sk-SK"/>
        </w:rPr>
      </w:pPr>
      <w:r w:rsidRPr="003C3695">
        <w:rPr>
          <w:b/>
          <w:sz w:val="22"/>
          <w:szCs w:val="22"/>
          <w:lang w:val="sk-SK"/>
        </w:rPr>
        <w:t xml:space="preserve">                                     </w:t>
      </w:r>
      <w:r w:rsidRPr="003C3695">
        <w:rPr>
          <w:sz w:val="22"/>
          <w:szCs w:val="22"/>
          <w:lang w:val="sk-SK"/>
        </w:rPr>
        <w:t xml:space="preserve">kremičitých pieskov, cementu, prímesí a prísad s veľkosťou stredného   </w:t>
      </w:r>
    </w:p>
    <w:p w:rsidR="00B9448B" w:rsidRPr="003C3695" w:rsidRDefault="00155290">
      <w:pPr>
        <w:ind w:left="2124" w:hanging="2124"/>
        <w:rPr>
          <w:sz w:val="22"/>
          <w:szCs w:val="22"/>
          <w:lang w:val="sk-SK"/>
        </w:rPr>
      </w:pPr>
      <w:r w:rsidRPr="003C3695">
        <w:rPr>
          <w:sz w:val="22"/>
          <w:szCs w:val="22"/>
          <w:lang w:val="sk-SK"/>
        </w:rPr>
        <w:t xml:space="preserve">                                     zrna 0,22 mm.</w:t>
      </w:r>
    </w:p>
    <w:p w:rsidR="00B9448B" w:rsidRPr="003C3695" w:rsidRDefault="00B9448B">
      <w:pPr>
        <w:ind w:left="2124" w:hanging="2124"/>
        <w:rPr>
          <w:sz w:val="22"/>
          <w:szCs w:val="22"/>
          <w:lang w:val="sk-SK"/>
        </w:rPr>
      </w:pPr>
    </w:p>
    <w:p w:rsidR="00B9448B" w:rsidRPr="003C3695" w:rsidRDefault="00B9448B">
      <w:pPr>
        <w:ind w:left="2124" w:hanging="2124"/>
        <w:rPr>
          <w:sz w:val="22"/>
          <w:szCs w:val="22"/>
          <w:lang w:val="sk-SK"/>
        </w:rPr>
      </w:pPr>
    </w:p>
    <w:p w:rsidR="00B9448B" w:rsidRPr="003C3695" w:rsidRDefault="00155290">
      <w:pPr>
        <w:ind w:left="2160" w:hanging="2160"/>
        <w:rPr>
          <w:sz w:val="22"/>
          <w:szCs w:val="22"/>
        </w:rPr>
      </w:pPr>
      <w:r w:rsidRPr="003C3695">
        <w:rPr>
          <w:b/>
          <w:bCs/>
          <w:sz w:val="22"/>
          <w:szCs w:val="22"/>
          <w:lang w:val="sk-SK"/>
        </w:rPr>
        <w:t>Použitie :</w:t>
      </w:r>
      <w:r w:rsidRPr="003C3695">
        <w:rPr>
          <w:sz w:val="22"/>
          <w:szCs w:val="22"/>
          <w:lang w:val="sk-SK"/>
        </w:rPr>
        <w:t xml:space="preserve">                   </w:t>
      </w:r>
      <w:r w:rsidR="003C3695">
        <w:rPr>
          <w:sz w:val="22"/>
          <w:szCs w:val="22"/>
          <w:lang w:val="sk-SK"/>
        </w:rPr>
        <w:t xml:space="preserve"> </w:t>
      </w:r>
      <w:r w:rsidRPr="003C3695">
        <w:rPr>
          <w:sz w:val="22"/>
          <w:szCs w:val="22"/>
          <w:lang w:val="sk-SK"/>
        </w:rPr>
        <w:t xml:space="preserve"> Určený</w:t>
      </w:r>
      <w:r w:rsidRPr="003C3695">
        <w:rPr>
          <w:sz w:val="22"/>
          <w:szCs w:val="22"/>
        </w:rPr>
        <w:t xml:space="preserve"> je na podkladové vrstvy pod úžitkové povrchy (dlažba, koberec,  </w:t>
      </w:r>
    </w:p>
    <w:p w:rsidR="00B9448B" w:rsidRPr="003C3695" w:rsidRDefault="00155290">
      <w:pPr>
        <w:ind w:left="2160" w:hanging="2160"/>
        <w:jc w:val="both"/>
        <w:rPr>
          <w:sz w:val="22"/>
          <w:szCs w:val="22"/>
        </w:rPr>
      </w:pPr>
      <w:r w:rsidRPr="003C3695">
        <w:rPr>
          <w:b/>
          <w:bCs/>
          <w:sz w:val="22"/>
          <w:szCs w:val="22"/>
          <w:lang w:val="sk-SK"/>
        </w:rPr>
        <w:t xml:space="preserve">                                </w:t>
      </w:r>
      <w:r w:rsidR="003C3695">
        <w:rPr>
          <w:b/>
          <w:bCs/>
          <w:sz w:val="22"/>
          <w:szCs w:val="22"/>
          <w:lang w:val="sk-SK"/>
        </w:rPr>
        <w:t xml:space="preserve"> </w:t>
      </w:r>
      <w:r w:rsidRPr="003C3695">
        <w:rPr>
          <w:b/>
          <w:bCs/>
          <w:sz w:val="22"/>
          <w:szCs w:val="22"/>
          <w:lang w:val="sk-SK"/>
        </w:rPr>
        <w:t xml:space="preserve"> </w:t>
      </w:r>
      <w:r w:rsidRPr="003C3695">
        <w:rPr>
          <w:sz w:val="22"/>
          <w:szCs w:val="22"/>
        </w:rPr>
        <w:t>parkety, a</w:t>
      </w:r>
      <w:r w:rsidR="00337243" w:rsidRPr="003C3695">
        <w:rPr>
          <w:sz w:val="22"/>
          <w:szCs w:val="22"/>
        </w:rPr>
        <w:t xml:space="preserve"> </w:t>
      </w:r>
      <w:r w:rsidRPr="003C3695">
        <w:rPr>
          <w:sz w:val="22"/>
          <w:szCs w:val="22"/>
        </w:rPr>
        <w:t xml:space="preserve">pod.) vo vnútorných priestoroch pre hrúbku jednej vrstvy 2-10  </w:t>
      </w:r>
    </w:p>
    <w:p w:rsidR="00337243" w:rsidRPr="003C3695" w:rsidRDefault="00155290">
      <w:pPr>
        <w:ind w:left="2340" w:hanging="2160"/>
        <w:rPr>
          <w:sz w:val="22"/>
          <w:szCs w:val="22"/>
        </w:rPr>
      </w:pPr>
      <w:r w:rsidRPr="003C3695">
        <w:rPr>
          <w:sz w:val="22"/>
          <w:szCs w:val="22"/>
        </w:rPr>
        <w:t xml:space="preserve">                                  mm (</w:t>
      </w:r>
      <w:r w:rsidR="00337243" w:rsidRPr="003C3695">
        <w:rPr>
          <w:sz w:val="22"/>
          <w:szCs w:val="22"/>
        </w:rPr>
        <w:t>lokálne 15 mm</w:t>
      </w:r>
      <w:r w:rsidRPr="003C3695">
        <w:rPr>
          <w:sz w:val="22"/>
          <w:szCs w:val="22"/>
        </w:rPr>
        <w:t>)</w:t>
      </w:r>
      <w:r w:rsidR="00337243" w:rsidRPr="003C3695">
        <w:rPr>
          <w:sz w:val="22"/>
          <w:szCs w:val="22"/>
        </w:rPr>
        <w:t xml:space="preserve">, vrátane podlahového  </w:t>
      </w:r>
      <w:r w:rsidR="003B1718" w:rsidRPr="003C3695">
        <w:rPr>
          <w:sz w:val="22"/>
          <w:szCs w:val="22"/>
        </w:rPr>
        <w:t>vykurovania</w:t>
      </w:r>
      <w:r w:rsidR="00C700F6" w:rsidRPr="003C3695">
        <w:rPr>
          <w:sz w:val="22"/>
          <w:szCs w:val="22"/>
        </w:rPr>
        <w:t xml:space="preserve"> a elektrických </w:t>
      </w:r>
    </w:p>
    <w:p w:rsidR="00B9448B" w:rsidRPr="003C3695" w:rsidRDefault="00337243">
      <w:pPr>
        <w:ind w:left="2340" w:hanging="2160"/>
        <w:rPr>
          <w:sz w:val="22"/>
          <w:szCs w:val="22"/>
        </w:rPr>
      </w:pPr>
      <w:r w:rsidRPr="003C3695">
        <w:rPr>
          <w:sz w:val="22"/>
          <w:szCs w:val="22"/>
        </w:rPr>
        <w:t xml:space="preserve">                                  </w:t>
      </w:r>
      <w:r w:rsidR="00C700F6" w:rsidRPr="003C3695">
        <w:rPr>
          <w:sz w:val="22"/>
          <w:szCs w:val="22"/>
        </w:rPr>
        <w:t>rohoží.</w:t>
      </w:r>
      <w:r w:rsidR="00155290" w:rsidRPr="003C3695">
        <w:rPr>
          <w:sz w:val="22"/>
          <w:szCs w:val="22"/>
        </w:rPr>
        <w:t>.</w:t>
      </w:r>
      <w:r w:rsidR="003B1718" w:rsidRPr="003C3695">
        <w:rPr>
          <w:sz w:val="22"/>
          <w:szCs w:val="22"/>
        </w:rPr>
        <w:t xml:space="preserve"> </w:t>
      </w:r>
      <w:r w:rsidRPr="003C3695">
        <w:rPr>
          <w:sz w:val="22"/>
          <w:szCs w:val="22"/>
        </w:rPr>
        <w:t>Vrstvy možno opakovať na požadovanú úroveň.</w:t>
      </w:r>
    </w:p>
    <w:p w:rsidR="00B9448B" w:rsidRPr="003C3695" w:rsidRDefault="00B9448B">
      <w:pPr>
        <w:rPr>
          <w:b/>
          <w:sz w:val="22"/>
          <w:szCs w:val="22"/>
        </w:rPr>
      </w:pPr>
    </w:p>
    <w:p w:rsidR="00B9448B" w:rsidRPr="003C3695" w:rsidRDefault="00B9448B">
      <w:pPr>
        <w:rPr>
          <w:b/>
          <w:sz w:val="22"/>
          <w:szCs w:val="22"/>
        </w:rPr>
      </w:pPr>
    </w:p>
    <w:p w:rsidR="00B9448B" w:rsidRPr="003C3695" w:rsidRDefault="00155290">
      <w:pPr>
        <w:rPr>
          <w:sz w:val="22"/>
          <w:szCs w:val="22"/>
        </w:rPr>
      </w:pPr>
      <w:r w:rsidRPr="003C3695">
        <w:rPr>
          <w:b/>
          <w:sz w:val="22"/>
          <w:szCs w:val="22"/>
          <w:lang w:val="sk-SK"/>
        </w:rPr>
        <w:t>Technické údaje:</w:t>
      </w:r>
      <w:r w:rsidRPr="003C3695">
        <w:rPr>
          <w:sz w:val="22"/>
          <w:szCs w:val="22"/>
          <w:vertAlign w:val="superscript"/>
        </w:rPr>
        <w:t xml:space="preserve"> </w:t>
      </w:r>
      <w:r w:rsidRPr="003C3695">
        <w:rPr>
          <w:sz w:val="22"/>
          <w:szCs w:val="22"/>
        </w:rPr>
        <w:tab/>
        <w:t>Objemová hmotnosť -                   min. 1500 kg/m</w:t>
      </w:r>
      <w:r w:rsidRPr="003C3695">
        <w:rPr>
          <w:sz w:val="22"/>
          <w:szCs w:val="22"/>
          <w:vertAlign w:val="superscript"/>
        </w:rPr>
        <w:t>3</w:t>
      </w:r>
    </w:p>
    <w:p w:rsidR="00B9448B" w:rsidRPr="003C3695" w:rsidRDefault="00155290">
      <w:pPr>
        <w:ind w:left="2124"/>
        <w:rPr>
          <w:sz w:val="22"/>
          <w:szCs w:val="22"/>
        </w:rPr>
      </w:pPr>
      <w:r w:rsidRPr="003C3695">
        <w:rPr>
          <w:sz w:val="22"/>
          <w:szCs w:val="22"/>
        </w:rPr>
        <w:t>Objemová stálosť -                        koláčková skúška bez trhlín a zakrivenia</w:t>
      </w:r>
    </w:p>
    <w:p w:rsidR="00B9448B" w:rsidRPr="003C3695" w:rsidRDefault="00155290">
      <w:pPr>
        <w:pStyle w:val="Zoznam2"/>
        <w:ind w:left="1840" w:firstLine="284"/>
        <w:rPr>
          <w:sz w:val="22"/>
          <w:szCs w:val="22"/>
        </w:rPr>
      </w:pPr>
      <w:r w:rsidRPr="003C3695">
        <w:rPr>
          <w:sz w:val="22"/>
          <w:szCs w:val="22"/>
        </w:rPr>
        <w:t>Pevnosť v tlaku :                            min. 20 N/mm</w:t>
      </w:r>
      <w:r w:rsidRPr="003C3695">
        <w:rPr>
          <w:sz w:val="22"/>
          <w:szCs w:val="22"/>
          <w:vertAlign w:val="superscript"/>
        </w:rPr>
        <w:t>2</w:t>
      </w:r>
    </w:p>
    <w:p w:rsidR="00B9448B" w:rsidRPr="003C3695" w:rsidRDefault="00155290">
      <w:pPr>
        <w:pStyle w:val="Zoznam2"/>
        <w:ind w:left="1982" w:firstLine="142"/>
        <w:rPr>
          <w:sz w:val="22"/>
          <w:szCs w:val="22"/>
        </w:rPr>
      </w:pPr>
      <w:r w:rsidRPr="003C3695">
        <w:rPr>
          <w:sz w:val="22"/>
          <w:szCs w:val="22"/>
        </w:rPr>
        <w:t>Pevnosť v ťahu pri ohybe :             min. 5 N/mm</w:t>
      </w:r>
      <w:r w:rsidRPr="003C3695">
        <w:rPr>
          <w:sz w:val="22"/>
          <w:szCs w:val="22"/>
          <w:vertAlign w:val="superscript"/>
        </w:rPr>
        <w:t>2</w:t>
      </w:r>
    </w:p>
    <w:p w:rsidR="00B9448B" w:rsidRPr="003C3695" w:rsidRDefault="00155290">
      <w:pPr>
        <w:pStyle w:val="Zarkazkladnhotextu"/>
        <w:rPr>
          <w:szCs w:val="22"/>
          <w:vertAlign w:val="superscript"/>
        </w:rPr>
      </w:pPr>
      <w:r w:rsidRPr="003C3695">
        <w:rPr>
          <w:szCs w:val="22"/>
        </w:rPr>
        <w:t xml:space="preserve">Prídržnosť k podkladu </w:t>
      </w:r>
      <w:r w:rsidRPr="003C3695">
        <w:rPr>
          <w:szCs w:val="22"/>
          <w:lang w:val="sk-SK"/>
        </w:rPr>
        <w:t xml:space="preserve">:                  min. </w:t>
      </w:r>
      <w:r w:rsidR="00C26947" w:rsidRPr="003C3695">
        <w:rPr>
          <w:szCs w:val="22"/>
          <w:lang w:val="sk-SK"/>
        </w:rPr>
        <w:t>0,8</w:t>
      </w:r>
      <w:r w:rsidRPr="003C3695">
        <w:rPr>
          <w:szCs w:val="22"/>
          <w:lang w:val="sk-SK"/>
        </w:rPr>
        <w:t xml:space="preserve"> </w:t>
      </w:r>
      <w:r w:rsidRPr="003C3695">
        <w:rPr>
          <w:szCs w:val="22"/>
        </w:rPr>
        <w:t>N/mm</w:t>
      </w:r>
      <w:r w:rsidRPr="003C3695">
        <w:rPr>
          <w:szCs w:val="22"/>
          <w:vertAlign w:val="superscript"/>
        </w:rPr>
        <w:t>2</w:t>
      </w:r>
    </w:p>
    <w:p w:rsidR="00B9448B" w:rsidRPr="003C3695" w:rsidRDefault="00155290">
      <w:pPr>
        <w:pStyle w:val="Zarkazkladnhotextu"/>
        <w:rPr>
          <w:szCs w:val="22"/>
        </w:rPr>
      </w:pPr>
      <w:r w:rsidRPr="003C3695">
        <w:rPr>
          <w:szCs w:val="22"/>
        </w:rPr>
        <w:t xml:space="preserve">Čas spracovateľnosti :                    min. </w:t>
      </w:r>
      <w:r w:rsidR="003506D1" w:rsidRPr="003C3695">
        <w:rPr>
          <w:szCs w:val="22"/>
        </w:rPr>
        <w:t>15</w:t>
      </w:r>
      <w:r w:rsidRPr="003C3695">
        <w:rPr>
          <w:szCs w:val="22"/>
        </w:rPr>
        <w:t xml:space="preserve">0 minút </w:t>
      </w:r>
    </w:p>
    <w:p w:rsidR="00B9448B" w:rsidRPr="003C3695" w:rsidRDefault="00155290">
      <w:pPr>
        <w:pStyle w:val="Zarkazkladnhotextu"/>
        <w:rPr>
          <w:szCs w:val="22"/>
        </w:rPr>
      </w:pPr>
      <w:r w:rsidRPr="003C3695">
        <w:rPr>
          <w:szCs w:val="22"/>
        </w:rPr>
        <w:t>Maximálne zrno :</w:t>
      </w:r>
      <w:r w:rsidRPr="003C3695">
        <w:rPr>
          <w:szCs w:val="22"/>
        </w:rPr>
        <w:tab/>
      </w:r>
      <w:r w:rsidRPr="003C3695">
        <w:rPr>
          <w:szCs w:val="22"/>
        </w:rPr>
        <w:tab/>
      </w:r>
      <w:r w:rsidR="003506D1" w:rsidRPr="003C3695">
        <w:rPr>
          <w:szCs w:val="22"/>
        </w:rPr>
        <w:t xml:space="preserve"> </w:t>
      </w:r>
      <w:r w:rsidRPr="003C3695">
        <w:rPr>
          <w:szCs w:val="22"/>
        </w:rPr>
        <w:t xml:space="preserve">        0,5 mm</w:t>
      </w:r>
    </w:p>
    <w:p w:rsidR="00B9448B" w:rsidRPr="003C3695" w:rsidRDefault="00155290">
      <w:pPr>
        <w:pStyle w:val="Zoznamsodrkami3"/>
        <w:numPr>
          <w:ilvl w:val="0"/>
          <w:numId w:val="0"/>
        </w:numPr>
        <w:ind w:left="2136"/>
        <w:rPr>
          <w:sz w:val="22"/>
          <w:szCs w:val="22"/>
        </w:rPr>
      </w:pPr>
      <w:r w:rsidRPr="003C3695">
        <w:rPr>
          <w:sz w:val="22"/>
          <w:szCs w:val="22"/>
        </w:rPr>
        <w:t xml:space="preserve">Výdatnosť:                                 </w:t>
      </w:r>
      <w:r w:rsidR="003506D1" w:rsidRPr="003C3695">
        <w:rPr>
          <w:sz w:val="22"/>
          <w:szCs w:val="22"/>
        </w:rPr>
        <w:t xml:space="preserve"> </w:t>
      </w:r>
      <w:r w:rsidRPr="003C3695">
        <w:rPr>
          <w:sz w:val="22"/>
          <w:szCs w:val="22"/>
        </w:rPr>
        <w:t xml:space="preserve">    cca 1,5 kg/m</w:t>
      </w:r>
      <w:r w:rsidRPr="003C3695">
        <w:rPr>
          <w:sz w:val="22"/>
          <w:szCs w:val="22"/>
          <w:vertAlign w:val="superscript"/>
        </w:rPr>
        <w:t>2</w:t>
      </w:r>
      <w:r w:rsidRPr="003C3695">
        <w:rPr>
          <w:sz w:val="22"/>
          <w:szCs w:val="22"/>
        </w:rPr>
        <w:t xml:space="preserve"> pri hrúbke 1 mm</w:t>
      </w:r>
    </w:p>
    <w:p w:rsidR="00B9448B" w:rsidRPr="003C3695" w:rsidRDefault="00B9448B">
      <w:pPr>
        <w:pStyle w:val="Zoznam2"/>
        <w:ind w:left="0" w:firstLine="0"/>
        <w:rPr>
          <w:b/>
          <w:sz w:val="22"/>
          <w:szCs w:val="22"/>
          <w:lang w:val="sk-SK"/>
        </w:rPr>
      </w:pPr>
    </w:p>
    <w:p w:rsidR="00B9448B" w:rsidRPr="003C3695" w:rsidRDefault="00B9448B">
      <w:pPr>
        <w:pStyle w:val="Zoznam2"/>
        <w:ind w:left="0" w:firstLine="0"/>
        <w:rPr>
          <w:b/>
          <w:sz w:val="22"/>
          <w:szCs w:val="22"/>
          <w:lang w:val="sk-SK"/>
        </w:rPr>
      </w:pPr>
    </w:p>
    <w:p w:rsidR="00B9448B" w:rsidRPr="003C3695" w:rsidRDefault="00155290">
      <w:pPr>
        <w:pStyle w:val="Zoznam2"/>
        <w:ind w:left="0" w:firstLine="0"/>
        <w:rPr>
          <w:sz w:val="22"/>
          <w:szCs w:val="22"/>
        </w:rPr>
      </w:pPr>
      <w:r w:rsidRPr="003C3695">
        <w:rPr>
          <w:b/>
          <w:sz w:val="22"/>
          <w:szCs w:val="22"/>
          <w:lang w:val="sk-SK"/>
        </w:rPr>
        <w:t xml:space="preserve">Ďalšie doporučenia : </w:t>
      </w:r>
      <w:r w:rsidRPr="003C3695">
        <w:rPr>
          <w:bCs/>
          <w:sz w:val="22"/>
          <w:szCs w:val="22"/>
          <w:lang w:val="sk-SK"/>
        </w:rPr>
        <w:t xml:space="preserve">Ľahká (náhodilá) pochôdznosť  :   po 12 hod. </w:t>
      </w:r>
      <w:r w:rsidRPr="003C3695">
        <w:rPr>
          <w:sz w:val="22"/>
          <w:szCs w:val="22"/>
        </w:rPr>
        <w:t xml:space="preserve">(podľa intenzity zretia,  </w:t>
      </w:r>
    </w:p>
    <w:p w:rsidR="00B9448B" w:rsidRPr="003C3695" w:rsidRDefault="00155290">
      <w:pPr>
        <w:pStyle w:val="Zoznam2"/>
        <w:ind w:left="0" w:firstLine="0"/>
        <w:rPr>
          <w:sz w:val="22"/>
          <w:szCs w:val="22"/>
        </w:rPr>
      </w:pPr>
      <w:r w:rsidRPr="003C3695">
        <w:rPr>
          <w:sz w:val="22"/>
          <w:szCs w:val="22"/>
        </w:rPr>
        <w:t xml:space="preserve">                                                                                            v závislosti na teplote, vlhkosti, apod.)</w:t>
      </w:r>
    </w:p>
    <w:p w:rsidR="00B9448B" w:rsidRPr="003C3695" w:rsidRDefault="00155290">
      <w:pPr>
        <w:pStyle w:val="Zoznam2"/>
        <w:ind w:left="0" w:firstLine="0"/>
        <w:rPr>
          <w:sz w:val="22"/>
          <w:szCs w:val="22"/>
        </w:rPr>
      </w:pPr>
      <w:r w:rsidRPr="003C3695">
        <w:rPr>
          <w:sz w:val="22"/>
          <w:szCs w:val="22"/>
        </w:rPr>
        <w:t xml:space="preserve">                                  </w:t>
      </w:r>
      <w:r w:rsidR="003C3695">
        <w:rPr>
          <w:sz w:val="22"/>
          <w:szCs w:val="22"/>
        </w:rPr>
        <w:t xml:space="preserve">   </w:t>
      </w:r>
      <w:r w:rsidRPr="003C3695">
        <w:rPr>
          <w:sz w:val="22"/>
          <w:szCs w:val="22"/>
        </w:rPr>
        <w:t xml:space="preserve">  Bežná pochôdznosť  :                  po 24 hod. (podľa intenzity zretia,  </w:t>
      </w:r>
    </w:p>
    <w:p w:rsidR="00B9448B" w:rsidRPr="003C3695" w:rsidRDefault="00155290">
      <w:pPr>
        <w:pStyle w:val="Zoznam2"/>
        <w:ind w:left="0" w:firstLine="0"/>
        <w:rPr>
          <w:sz w:val="22"/>
          <w:szCs w:val="22"/>
        </w:rPr>
      </w:pPr>
      <w:r w:rsidRPr="003C3695">
        <w:rPr>
          <w:sz w:val="22"/>
          <w:szCs w:val="22"/>
        </w:rPr>
        <w:t xml:space="preserve">                                                                                            v závislosti na teplote, vlhkosti, apod.)</w:t>
      </w:r>
    </w:p>
    <w:p w:rsidR="00B9448B" w:rsidRPr="003C3695" w:rsidRDefault="00155290">
      <w:pPr>
        <w:pStyle w:val="Zoznam2"/>
        <w:ind w:left="1840" w:firstLine="284"/>
        <w:rPr>
          <w:sz w:val="22"/>
          <w:szCs w:val="22"/>
        </w:rPr>
      </w:pPr>
      <w:r w:rsidRPr="003C3695">
        <w:rPr>
          <w:sz w:val="22"/>
          <w:szCs w:val="22"/>
        </w:rPr>
        <w:t xml:space="preserve"> Ľahké zaťaženie :                        po 2-3 dňoch (podľa intenzity zretia,  </w:t>
      </w:r>
    </w:p>
    <w:p w:rsidR="00B9448B" w:rsidRPr="003C3695" w:rsidRDefault="00155290">
      <w:pPr>
        <w:pStyle w:val="Zoznam2"/>
        <w:ind w:left="1840" w:firstLine="284"/>
        <w:rPr>
          <w:sz w:val="22"/>
          <w:szCs w:val="22"/>
        </w:rPr>
      </w:pPr>
      <w:r w:rsidRPr="003C3695">
        <w:rPr>
          <w:sz w:val="22"/>
          <w:szCs w:val="22"/>
        </w:rPr>
        <w:t xml:space="preserve">                                                      v závislosti na teplote, vlhkosti, apod.)</w:t>
      </w:r>
    </w:p>
    <w:p w:rsidR="00B9448B" w:rsidRPr="003C3695" w:rsidRDefault="00155290">
      <w:pPr>
        <w:pStyle w:val="Zoznam2"/>
        <w:ind w:left="1840" w:firstLine="284"/>
        <w:rPr>
          <w:sz w:val="22"/>
          <w:szCs w:val="22"/>
        </w:rPr>
      </w:pPr>
      <w:r w:rsidRPr="003C3695">
        <w:rPr>
          <w:sz w:val="22"/>
          <w:szCs w:val="22"/>
        </w:rPr>
        <w:t xml:space="preserve">Zvýšené zaťaženie </w:t>
      </w:r>
    </w:p>
    <w:p w:rsidR="00B9448B" w:rsidRPr="003C3695" w:rsidRDefault="00155290">
      <w:pPr>
        <w:pStyle w:val="Zoznam2"/>
        <w:ind w:left="1840" w:firstLine="284"/>
        <w:rPr>
          <w:sz w:val="22"/>
          <w:szCs w:val="22"/>
        </w:rPr>
      </w:pPr>
      <w:r w:rsidRPr="003C3695">
        <w:rPr>
          <w:sz w:val="22"/>
          <w:szCs w:val="22"/>
        </w:rPr>
        <w:t xml:space="preserve">(ukladanie dlažby, apod.) :             po 3-7 dňoch (podľa intenzity zretia, </w:t>
      </w:r>
    </w:p>
    <w:p w:rsidR="00B9448B" w:rsidRPr="003C3695" w:rsidRDefault="00155290">
      <w:pPr>
        <w:pStyle w:val="Zoznam2"/>
        <w:ind w:left="1840" w:firstLine="284"/>
        <w:rPr>
          <w:sz w:val="22"/>
          <w:szCs w:val="22"/>
        </w:rPr>
      </w:pPr>
      <w:r w:rsidRPr="003C3695">
        <w:rPr>
          <w:sz w:val="22"/>
          <w:szCs w:val="22"/>
        </w:rPr>
        <w:t xml:space="preserve">                                                        v závislosti na teplote, vlhkosti, apod.)</w:t>
      </w:r>
    </w:p>
    <w:p w:rsidR="00B9448B" w:rsidRPr="003C3695" w:rsidRDefault="00155290">
      <w:pPr>
        <w:pStyle w:val="Zoznam2"/>
        <w:ind w:left="1840" w:firstLine="284"/>
        <w:rPr>
          <w:sz w:val="22"/>
          <w:szCs w:val="22"/>
        </w:rPr>
      </w:pPr>
      <w:r w:rsidRPr="003C3695">
        <w:rPr>
          <w:sz w:val="22"/>
          <w:szCs w:val="22"/>
        </w:rPr>
        <w:t xml:space="preserve">Montáž PVC, laminátových </w:t>
      </w:r>
    </w:p>
    <w:p w:rsidR="00B9448B" w:rsidRPr="003C3695" w:rsidRDefault="00155290">
      <w:pPr>
        <w:pStyle w:val="Zoznam2"/>
        <w:ind w:left="1840" w:firstLine="284"/>
        <w:rPr>
          <w:sz w:val="22"/>
          <w:szCs w:val="22"/>
        </w:rPr>
      </w:pPr>
      <w:r w:rsidRPr="003C3695">
        <w:rPr>
          <w:sz w:val="22"/>
          <w:szCs w:val="22"/>
        </w:rPr>
        <w:t>a drevených podláh :                      podľa skutočnej vlhkosti povrchu</w:t>
      </w:r>
    </w:p>
    <w:p w:rsidR="00B9448B" w:rsidRPr="003C3695" w:rsidRDefault="00155290">
      <w:pPr>
        <w:ind w:left="2124"/>
        <w:rPr>
          <w:sz w:val="22"/>
          <w:szCs w:val="22"/>
        </w:rPr>
      </w:pPr>
      <w:r w:rsidRPr="003C3695">
        <w:rPr>
          <w:sz w:val="22"/>
          <w:szCs w:val="22"/>
        </w:rPr>
        <w:t xml:space="preserve">Plné zaťaženie :                              po 28 dňoch </w:t>
      </w:r>
    </w:p>
    <w:p w:rsidR="004129BC" w:rsidRPr="003C3695" w:rsidRDefault="00155290">
      <w:pPr>
        <w:ind w:left="2124"/>
        <w:rPr>
          <w:b/>
          <w:bCs/>
          <w:sz w:val="22"/>
          <w:szCs w:val="22"/>
        </w:rPr>
      </w:pPr>
      <w:r w:rsidRPr="003C3695">
        <w:rPr>
          <w:b/>
          <w:bCs/>
          <w:sz w:val="22"/>
          <w:szCs w:val="22"/>
        </w:rPr>
        <w:t xml:space="preserve">                                    </w:t>
      </w:r>
    </w:p>
    <w:p w:rsidR="003C3695" w:rsidRDefault="004129BC">
      <w:pPr>
        <w:ind w:left="2124"/>
        <w:rPr>
          <w:b/>
          <w:bCs/>
          <w:sz w:val="22"/>
          <w:szCs w:val="22"/>
        </w:rPr>
      </w:pPr>
      <w:r w:rsidRPr="003C3695">
        <w:rPr>
          <w:b/>
          <w:bCs/>
          <w:sz w:val="22"/>
          <w:szCs w:val="22"/>
        </w:rPr>
        <w:t xml:space="preserve">                           </w:t>
      </w:r>
      <w:r w:rsidR="00155290" w:rsidRPr="003C3695">
        <w:rPr>
          <w:b/>
          <w:bCs/>
          <w:sz w:val="22"/>
          <w:szCs w:val="22"/>
        </w:rPr>
        <w:t xml:space="preserve">   </w:t>
      </w:r>
    </w:p>
    <w:p w:rsidR="003C3695" w:rsidRDefault="003C3695">
      <w:pPr>
        <w:ind w:left="2124"/>
        <w:rPr>
          <w:b/>
          <w:bCs/>
          <w:sz w:val="22"/>
          <w:szCs w:val="22"/>
        </w:rPr>
      </w:pPr>
    </w:p>
    <w:p w:rsidR="003C3695" w:rsidRDefault="003C3695">
      <w:pPr>
        <w:ind w:left="2124"/>
        <w:rPr>
          <w:b/>
          <w:bCs/>
          <w:sz w:val="22"/>
          <w:szCs w:val="22"/>
        </w:rPr>
      </w:pPr>
    </w:p>
    <w:p w:rsidR="00B9448B" w:rsidRPr="003C3695" w:rsidRDefault="003C3695">
      <w:pPr>
        <w:ind w:left="21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</w:t>
      </w:r>
      <w:r w:rsidR="00155290" w:rsidRPr="003C3695">
        <w:rPr>
          <w:b/>
          <w:bCs/>
          <w:sz w:val="22"/>
          <w:szCs w:val="22"/>
        </w:rPr>
        <w:t xml:space="preserve"> - 2 -</w:t>
      </w:r>
    </w:p>
    <w:p w:rsidR="00B9448B" w:rsidRPr="003C3695" w:rsidRDefault="00B9448B">
      <w:pPr>
        <w:ind w:left="2124"/>
        <w:rPr>
          <w:sz w:val="22"/>
          <w:szCs w:val="22"/>
        </w:rPr>
      </w:pPr>
    </w:p>
    <w:p w:rsidR="00B9448B" w:rsidRPr="003C3695" w:rsidRDefault="00B9448B">
      <w:pPr>
        <w:ind w:left="2124"/>
        <w:rPr>
          <w:sz w:val="22"/>
          <w:szCs w:val="22"/>
        </w:rPr>
      </w:pPr>
    </w:p>
    <w:p w:rsidR="00B9448B" w:rsidRPr="003C3695" w:rsidRDefault="00B9448B">
      <w:pPr>
        <w:ind w:left="2124"/>
        <w:rPr>
          <w:sz w:val="22"/>
          <w:szCs w:val="22"/>
        </w:rPr>
      </w:pPr>
    </w:p>
    <w:p w:rsidR="00B9448B" w:rsidRPr="003C3695" w:rsidRDefault="00B9448B">
      <w:pPr>
        <w:ind w:left="2124"/>
        <w:rPr>
          <w:sz w:val="22"/>
          <w:szCs w:val="22"/>
        </w:rPr>
      </w:pPr>
    </w:p>
    <w:p w:rsidR="00A907B8" w:rsidRPr="003C3695" w:rsidRDefault="00155290">
      <w:pPr>
        <w:ind w:left="2160" w:hanging="2160"/>
        <w:rPr>
          <w:sz w:val="22"/>
          <w:szCs w:val="22"/>
        </w:rPr>
      </w:pPr>
      <w:r w:rsidRPr="003C3695">
        <w:rPr>
          <w:b/>
          <w:sz w:val="22"/>
          <w:szCs w:val="22"/>
        </w:rPr>
        <w:t>Spracovanie :</w:t>
      </w:r>
      <w:r w:rsidRPr="003C3695">
        <w:rPr>
          <w:sz w:val="22"/>
          <w:szCs w:val="22"/>
        </w:rPr>
        <w:tab/>
        <w:t xml:space="preserve">Nivelizačný poter sa pripraví tak, že do suchej zmesi sa pridá zámesová voda v množstve </w:t>
      </w:r>
      <w:r w:rsidR="008E34B5" w:rsidRPr="003C3695">
        <w:rPr>
          <w:sz w:val="22"/>
          <w:szCs w:val="22"/>
        </w:rPr>
        <w:t xml:space="preserve">cca </w:t>
      </w:r>
      <w:r w:rsidRPr="003C3695">
        <w:rPr>
          <w:sz w:val="22"/>
          <w:szCs w:val="22"/>
        </w:rPr>
        <w:t>0,2</w:t>
      </w:r>
      <w:r w:rsidR="003C3695">
        <w:rPr>
          <w:sz w:val="22"/>
          <w:szCs w:val="22"/>
        </w:rPr>
        <w:t>40</w:t>
      </w:r>
      <w:r w:rsidR="003B1718" w:rsidRPr="003C3695">
        <w:rPr>
          <w:sz w:val="22"/>
          <w:szCs w:val="22"/>
        </w:rPr>
        <w:t xml:space="preserve"> </w:t>
      </w:r>
      <w:r w:rsidRPr="003C3695">
        <w:rPr>
          <w:sz w:val="22"/>
          <w:szCs w:val="22"/>
        </w:rPr>
        <w:t xml:space="preserve">l/kg zmesi, dokonale sa premieša  (vŕtačka s nízkými otáčkami - cca 500 ot/min.). Nechá sa </w:t>
      </w:r>
      <w:r w:rsidR="003506D1" w:rsidRPr="003C3695">
        <w:rPr>
          <w:sz w:val="22"/>
          <w:szCs w:val="22"/>
        </w:rPr>
        <w:t>3-</w:t>
      </w:r>
      <w:r w:rsidRPr="003C3695">
        <w:rPr>
          <w:sz w:val="22"/>
          <w:szCs w:val="22"/>
        </w:rPr>
        <w:t xml:space="preserve">50 minút odležať, opätovne sa premieša a môže sa spracovať (pri nižšej dávke vody možno dosiahnuť rýchlejšie tuhnutie a skráti sa čas spracovania, pri vyššej dávke vody je tuhnutie pomalšie a dlhšia spracovateľnosť). </w:t>
      </w:r>
    </w:p>
    <w:p w:rsidR="00B9448B" w:rsidRPr="003C3695" w:rsidRDefault="00A907B8">
      <w:pPr>
        <w:ind w:left="2160" w:hanging="2160"/>
        <w:rPr>
          <w:sz w:val="22"/>
          <w:szCs w:val="22"/>
        </w:rPr>
      </w:pPr>
      <w:r w:rsidRPr="003C3695">
        <w:rPr>
          <w:b/>
          <w:sz w:val="22"/>
          <w:szCs w:val="22"/>
        </w:rPr>
        <w:t xml:space="preserve">                                 </w:t>
      </w:r>
      <w:r w:rsidR="003C3695">
        <w:rPr>
          <w:b/>
          <w:sz w:val="22"/>
          <w:szCs w:val="22"/>
        </w:rPr>
        <w:t xml:space="preserve">   </w:t>
      </w:r>
      <w:r w:rsidRPr="003C3695">
        <w:rPr>
          <w:b/>
          <w:sz w:val="22"/>
          <w:szCs w:val="22"/>
        </w:rPr>
        <w:t xml:space="preserve">   </w:t>
      </w:r>
      <w:r w:rsidR="00155290" w:rsidRPr="003C3695">
        <w:rPr>
          <w:sz w:val="22"/>
          <w:szCs w:val="22"/>
        </w:rPr>
        <w:t xml:space="preserve">Nanáša sa na pripravený podklad s penetráciou (s dôrazom pre veľmi savé podklady) rozliatím  po ploche.  Následne sa hladidlom, tyčkou, resp. valčekom jemne spracuje, čím sa odstráni  prebytočný vzduch a nanesená vrstva sa zarovná. </w:t>
      </w:r>
    </w:p>
    <w:p w:rsidR="00B9448B" w:rsidRPr="003C3695" w:rsidRDefault="00B9448B">
      <w:pPr>
        <w:ind w:left="2124"/>
        <w:rPr>
          <w:sz w:val="22"/>
          <w:szCs w:val="22"/>
          <w:lang w:val="sk-SK"/>
        </w:rPr>
      </w:pPr>
    </w:p>
    <w:p w:rsidR="00B9448B" w:rsidRPr="003C3695" w:rsidRDefault="00155290">
      <w:pPr>
        <w:ind w:left="2124"/>
        <w:rPr>
          <w:sz w:val="22"/>
          <w:szCs w:val="22"/>
          <w:lang w:val="sk-SK"/>
        </w:rPr>
      </w:pPr>
      <w:r w:rsidRPr="003C3695">
        <w:rPr>
          <w:sz w:val="22"/>
          <w:szCs w:val="22"/>
          <w:lang w:val="sk-SK"/>
        </w:rPr>
        <w:t xml:space="preserve">Teplota prostredia a povrchu nesmie klesnúť pod +5 </w:t>
      </w:r>
      <w:r w:rsidRPr="003C3695">
        <w:rPr>
          <w:sz w:val="22"/>
          <w:szCs w:val="22"/>
          <w:lang w:val="sk-SK"/>
        </w:rPr>
        <w:sym w:font="Symbol" w:char="00B0"/>
      </w:r>
      <w:r w:rsidRPr="003C3695">
        <w:rPr>
          <w:sz w:val="22"/>
          <w:szCs w:val="22"/>
          <w:lang w:val="sk-SK"/>
        </w:rPr>
        <w:t xml:space="preserve">C a prevýšiť +25 </w:t>
      </w:r>
      <w:r w:rsidRPr="003C3695">
        <w:rPr>
          <w:sz w:val="22"/>
          <w:szCs w:val="22"/>
          <w:lang w:val="sk-SK"/>
        </w:rPr>
        <w:sym w:font="Symbol" w:char="00B0"/>
      </w:r>
      <w:r w:rsidRPr="003C3695">
        <w:rPr>
          <w:sz w:val="22"/>
          <w:szCs w:val="22"/>
          <w:lang w:val="sk-SK"/>
        </w:rPr>
        <w:t xml:space="preserve">C. </w:t>
      </w:r>
    </w:p>
    <w:p w:rsidR="00B9448B" w:rsidRPr="003C3695" w:rsidRDefault="00B9448B">
      <w:pPr>
        <w:ind w:left="2124" w:hanging="2124"/>
        <w:rPr>
          <w:sz w:val="22"/>
          <w:szCs w:val="22"/>
        </w:rPr>
      </w:pPr>
    </w:p>
    <w:p w:rsidR="00B9448B" w:rsidRPr="003C3695" w:rsidRDefault="00B9448B">
      <w:pPr>
        <w:ind w:left="2124" w:hanging="2124"/>
        <w:rPr>
          <w:sz w:val="22"/>
          <w:szCs w:val="22"/>
        </w:rPr>
      </w:pPr>
    </w:p>
    <w:p w:rsidR="00B9448B" w:rsidRPr="003C3695" w:rsidRDefault="00155290">
      <w:pPr>
        <w:ind w:left="2160" w:hanging="3564"/>
        <w:rPr>
          <w:sz w:val="22"/>
          <w:szCs w:val="22"/>
          <w:lang w:val="sk-SK"/>
        </w:rPr>
      </w:pPr>
      <w:r w:rsidRPr="003C3695">
        <w:rPr>
          <w:b/>
          <w:sz w:val="22"/>
          <w:szCs w:val="22"/>
          <w:lang w:val="sk-SK"/>
        </w:rPr>
        <w:t xml:space="preserve">                       Balenie                      </w:t>
      </w:r>
      <w:r w:rsidR="003C3695">
        <w:rPr>
          <w:b/>
          <w:sz w:val="22"/>
          <w:szCs w:val="22"/>
          <w:lang w:val="sk-SK"/>
        </w:rPr>
        <w:t xml:space="preserve">    </w:t>
      </w:r>
      <w:r w:rsidRPr="003C3695">
        <w:rPr>
          <w:b/>
          <w:sz w:val="22"/>
          <w:szCs w:val="22"/>
          <w:lang w:val="sk-SK"/>
        </w:rPr>
        <w:t xml:space="preserve"> </w:t>
      </w:r>
      <w:r w:rsidRPr="003C3695">
        <w:rPr>
          <w:bCs/>
          <w:sz w:val="22"/>
          <w:szCs w:val="22"/>
          <w:lang w:val="sk-SK"/>
        </w:rPr>
        <w:t>Suchý nivelizačný poter</w:t>
      </w:r>
      <w:r w:rsidRPr="003C3695">
        <w:rPr>
          <w:b/>
          <w:sz w:val="22"/>
          <w:szCs w:val="22"/>
          <w:lang w:val="sk-SK"/>
        </w:rPr>
        <w:t xml:space="preserve"> </w:t>
      </w:r>
      <w:r w:rsidRPr="003C3695">
        <w:rPr>
          <w:sz w:val="22"/>
          <w:szCs w:val="22"/>
          <w:lang w:val="sk-SK"/>
        </w:rPr>
        <w:t xml:space="preserve">je balený v papierových vreciach  polyetylénovou </w:t>
      </w:r>
    </w:p>
    <w:p w:rsidR="003C3695" w:rsidRDefault="00155290">
      <w:pPr>
        <w:ind w:left="2160" w:hanging="3564"/>
        <w:rPr>
          <w:sz w:val="22"/>
          <w:szCs w:val="22"/>
          <w:lang w:val="sk-SK"/>
        </w:rPr>
      </w:pPr>
      <w:r w:rsidRPr="003C3695">
        <w:rPr>
          <w:b/>
          <w:sz w:val="22"/>
          <w:szCs w:val="22"/>
          <w:lang w:val="sk-SK"/>
        </w:rPr>
        <w:t xml:space="preserve">                       a skladovanie :         </w:t>
      </w:r>
      <w:r w:rsidR="003C3695">
        <w:rPr>
          <w:b/>
          <w:sz w:val="22"/>
          <w:szCs w:val="22"/>
          <w:lang w:val="sk-SK"/>
        </w:rPr>
        <w:t xml:space="preserve">   </w:t>
      </w:r>
      <w:r w:rsidRPr="003C3695">
        <w:rPr>
          <w:b/>
          <w:sz w:val="22"/>
          <w:szCs w:val="22"/>
          <w:lang w:val="sk-SK"/>
        </w:rPr>
        <w:t xml:space="preserve">  </w:t>
      </w:r>
      <w:r w:rsidRPr="003C3695">
        <w:rPr>
          <w:bCs/>
          <w:sz w:val="22"/>
          <w:szCs w:val="22"/>
          <w:lang w:val="sk-SK"/>
        </w:rPr>
        <w:t>v</w:t>
      </w:r>
      <w:r w:rsidRPr="003C3695">
        <w:rPr>
          <w:sz w:val="22"/>
          <w:szCs w:val="22"/>
          <w:lang w:val="sk-SK"/>
        </w:rPr>
        <w:t xml:space="preserve">ložkou á 25 </w:t>
      </w:r>
      <w:r w:rsidRPr="003C3695">
        <w:rPr>
          <w:bCs/>
          <w:sz w:val="22"/>
          <w:szCs w:val="22"/>
          <w:lang w:val="sk-SK"/>
        </w:rPr>
        <w:t>kg a ukla</w:t>
      </w:r>
      <w:r w:rsidRPr="003C3695">
        <w:rPr>
          <w:sz w:val="22"/>
          <w:szCs w:val="22"/>
          <w:lang w:val="sk-SK"/>
        </w:rPr>
        <w:t>daná na paletách á 1,05 t s dobou skladovateľnosti  6</w:t>
      </w:r>
    </w:p>
    <w:p w:rsidR="003C3695" w:rsidRDefault="003C3695">
      <w:pPr>
        <w:ind w:left="2160" w:hanging="3564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                                          </w:t>
      </w:r>
      <w:r w:rsidR="00155290" w:rsidRPr="003C3695">
        <w:rPr>
          <w:sz w:val="22"/>
          <w:szCs w:val="22"/>
          <w:lang w:val="sk-SK"/>
        </w:rPr>
        <w:t xml:space="preserve"> mesiacov v suchom prostredí. Prepravu výrobkov zabezpečovať v krytých </w:t>
      </w:r>
    </w:p>
    <w:p w:rsidR="00B9448B" w:rsidRPr="003C3695" w:rsidRDefault="003C3695">
      <w:pPr>
        <w:ind w:left="2160" w:hanging="3564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</w:t>
      </w:r>
      <w:r w:rsidR="00155290" w:rsidRPr="003C3695">
        <w:rPr>
          <w:sz w:val="22"/>
          <w:szCs w:val="22"/>
          <w:lang w:val="sk-SK"/>
        </w:rPr>
        <w:t>vozidlách.</w:t>
      </w:r>
    </w:p>
    <w:p w:rsidR="00B9448B" w:rsidRPr="003C3695" w:rsidRDefault="00B9448B">
      <w:pPr>
        <w:ind w:left="2124" w:hanging="2124"/>
        <w:rPr>
          <w:b/>
          <w:sz w:val="22"/>
          <w:szCs w:val="22"/>
          <w:lang w:val="sk-SK"/>
        </w:rPr>
      </w:pPr>
    </w:p>
    <w:p w:rsidR="00B9448B" w:rsidRPr="003C3695" w:rsidRDefault="00B9448B">
      <w:pPr>
        <w:ind w:left="2124" w:hanging="2124"/>
        <w:rPr>
          <w:b/>
          <w:sz w:val="22"/>
          <w:szCs w:val="22"/>
          <w:lang w:val="sk-SK"/>
        </w:rPr>
      </w:pPr>
    </w:p>
    <w:p w:rsidR="00B9448B" w:rsidRPr="003C3695" w:rsidRDefault="00155290">
      <w:pPr>
        <w:ind w:left="2124" w:hanging="2124"/>
        <w:rPr>
          <w:b/>
          <w:bCs/>
          <w:sz w:val="22"/>
          <w:szCs w:val="22"/>
          <w:lang w:val="sk-SK"/>
        </w:rPr>
      </w:pPr>
      <w:r w:rsidRPr="003C3695">
        <w:rPr>
          <w:b/>
          <w:sz w:val="22"/>
          <w:szCs w:val="22"/>
          <w:lang w:val="sk-SK"/>
        </w:rPr>
        <w:t>Kvalita :</w:t>
      </w:r>
      <w:r w:rsidRPr="003C3695">
        <w:rPr>
          <w:sz w:val="22"/>
          <w:szCs w:val="22"/>
          <w:lang w:val="sk-SK"/>
        </w:rPr>
        <w:tab/>
        <w:t xml:space="preserve">Kvalita výrobkov overovaná  v podnikovom laboratóriu a štátnou skúšobňou TSÚS Bratislava.  </w:t>
      </w:r>
    </w:p>
    <w:p w:rsidR="00B9448B" w:rsidRPr="003C3695" w:rsidRDefault="00B9448B">
      <w:pPr>
        <w:rPr>
          <w:sz w:val="22"/>
          <w:szCs w:val="22"/>
          <w:lang w:val="sk-SK"/>
        </w:rPr>
      </w:pPr>
    </w:p>
    <w:p w:rsidR="00B9448B" w:rsidRPr="003C3695" w:rsidRDefault="00B9448B">
      <w:pPr>
        <w:ind w:left="2124" w:hanging="2124"/>
        <w:rPr>
          <w:sz w:val="22"/>
          <w:szCs w:val="22"/>
          <w:lang w:val="sk-SK"/>
        </w:rPr>
      </w:pPr>
    </w:p>
    <w:p w:rsidR="00B9448B" w:rsidRPr="003C3695" w:rsidRDefault="00155290">
      <w:pPr>
        <w:pStyle w:val="Nadpis5"/>
        <w:ind w:left="0"/>
        <w:jc w:val="left"/>
        <w:rPr>
          <w:sz w:val="22"/>
          <w:szCs w:val="22"/>
        </w:rPr>
      </w:pPr>
      <w:r w:rsidRPr="003C3695">
        <w:rPr>
          <w:sz w:val="22"/>
          <w:szCs w:val="22"/>
        </w:rPr>
        <w:t xml:space="preserve">Bezpečnostné </w:t>
      </w:r>
      <w:r w:rsidR="003C3695">
        <w:rPr>
          <w:sz w:val="22"/>
          <w:szCs w:val="22"/>
        </w:rPr>
        <w:t xml:space="preserve">  </w:t>
      </w:r>
      <w:r w:rsidRPr="003C3695">
        <w:rPr>
          <w:sz w:val="22"/>
          <w:szCs w:val="22"/>
        </w:rPr>
        <w:t xml:space="preserve"> </w:t>
      </w:r>
      <w:r w:rsidRPr="003C3695">
        <w:rPr>
          <w:sz w:val="22"/>
          <w:szCs w:val="22"/>
        </w:rPr>
        <w:tab/>
      </w:r>
      <w:r w:rsidRPr="003C3695">
        <w:rPr>
          <w:b w:val="0"/>
          <w:bCs/>
          <w:sz w:val="22"/>
          <w:szCs w:val="22"/>
        </w:rPr>
        <w:t>Nivelizačný poter</w:t>
      </w:r>
      <w:r w:rsidRPr="003C3695">
        <w:rPr>
          <w:b w:val="0"/>
          <w:sz w:val="22"/>
          <w:szCs w:val="22"/>
        </w:rPr>
        <w:t xml:space="preserve"> v suchom stave dráždi dýchacie cesty, preto pri </w:t>
      </w:r>
    </w:p>
    <w:p w:rsidR="00B9448B" w:rsidRPr="003C3695" w:rsidRDefault="00155290">
      <w:pPr>
        <w:rPr>
          <w:sz w:val="22"/>
          <w:szCs w:val="22"/>
          <w:lang w:val="sk-SK"/>
        </w:rPr>
      </w:pPr>
      <w:r w:rsidRPr="003C3695">
        <w:rPr>
          <w:b/>
          <w:sz w:val="22"/>
          <w:szCs w:val="22"/>
          <w:lang w:val="sk-SK"/>
        </w:rPr>
        <w:t xml:space="preserve">a hygienické </w:t>
      </w:r>
      <w:r w:rsidRPr="003C3695">
        <w:rPr>
          <w:sz w:val="22"/>
          <w:szCs w:val="22"/>
          <w:lang w:val="sk-SK"/>
        </w:rPr>
        <w:tab/>
        <w:t xml:space="preserve">      </w:t>
      </w:r>
      <w:r w:rsidR="003C3695">
        <w:rPr>
          <w:sz w:val="22"/>
          <w:szCs w:val="22"/>
          <w:lang w:val="sk-SK"/>
        </w:rPr>
        <w:t xml:space="preserve"> </w:t>
      </w:r>
      <w:r w:rsidRPr="003C3695">
        <w:rPr>
          <w:sz w:val="22"/>
          <w:szCs w:val="22"/>
          <w:lang w:val="sk-SK"/>
        </w:rPr>
        <w:t xml:space="preserve">      </w:t>
      </w:r>
      <w:r w:rsidRPr="003C3695">
        <w:rPr>
          <w:bCs/>
          <w:sz w:val="22"/>
          <w:szCs w:val="22"/>
        </w:rPr>
        <w:t>manipulácii treba</w:t>
      </w:r>
      <w:r w:rsidRPr="003C3695">
        <w:rPr>
          <w:b/>
          <w:sz w:val="22"/>
          <w:szCs w:val="22"/>
        </w:rPr>
        <w:t xml:space="preserve"> </w:t>
      </w:r>
      <w:r w:rsidRPr="003C3695">
        <w:rPr>
          <w:sz w:val="22"/>
          <w:szCs w:val="22"/>
          <w:lang w:val="sk-SK"/>
        </w:rPr>
        <w:t xml:space="preserve">používať respirátor. V mokrom stave vytvára alkalické </w:t>
      </w:r>
    </w:p>
    <w:p w:rsidR="00155290" w:rsidRPr="003C3695" w:rsidRDefault="00155290">
      <w:pPr>
        <w:ind w:left="2124" w:hanging="2124"/>
        <w:rPr>
          <w:sz w:val="22"/>
          <w:szCs w:val="22"/>
        </w:rPr>
      </w:pPr>
      <w:r w:rsidRPr="003C3695">
        <w:rPr>
          <w:b/>
          <w:sz w:val="22"/>
          <w:szCs w:val="22"/>
        </w:rPr>
        <w:t>opatrenia :</w:t>
      </w:r>
      <w:r w:rsidRPr="003C3695">
        <w:rPr>
          <w:sz w:val="22"/>
          <w:szCs w:val="22"/>
        </w:rPr>
        <w:tab/>
      </w:r>
      <w:r w:rsidRPr="003C3695">
        <w:rPr>
          <w:sz w:val="22"/>
          <w:szCs w:val="22"/>
          <w:lang w:val="sk-SK"/>
        </w:rPr>
        <w:t xml:space="preserve">prostredie, preto je nutné chrániť </w:t>
      </w:r>
      <w:r w:rsidRPr="003C3695">
        <w:rPr>
          <w:sz w:val="22"/>
          <w:szCs w:val="22"/>
        </w:rPr>
        <w:t>pokožku a oči. Pri zasiahnutí očí okamžite vypláchnuť čistou vodou a ošetriť očným roztokom. V prípade rozsiahleho zasiahnutia vyhľadať lekársku pomoc.</w:t>
      </w:r>
    </w:p>
    <w:sectPr w:rsidR="00155290" w:rsidRPr="003C3695" w:rsidSect="00B9448B">
      <w:pgSz w:w="11906" w:h="16838"/>
      <w:pgMar w:top="1078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20EE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A6EB9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92F4C82"/>
    <w:multiLevelType w:val="singleLevel"/>
    <w:tmpl w:val="97CCE8B4"/>
    <w:lvl w:ilvl="0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3D0A72CA"/>
    <w:multiLevelType w:val="hybridMultilevel"/>
    <w:tmpl w:val="10BC3D16"/>
    <w:lvl w:ilvl="0" w:tplc="399EEEA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290"/>
    <w:rsid w:val="00062557"/>
    <w:rsid w:val="00155290"/>
    <w:rsid w:val="002032D5"/>
    <w:rsid w:val="002F0901"/>
    <w:rsid w:val="00337243"/>
    <w:rsid w:val="003506D1"/>
    <w:rsid w:val="003B1718"/>
    <w:rsid w:val="003C3695"/>
    <w:rsid w:val="004129BC"/>
    <w:rsid w:val="004623FE"/>
    <w:rsid w:val="0067660C"/>
    <w:rsid w:val="008120F6"/>
    <w:rsid w:val="008E34B5"/>
    <w:rsid w:val="00A86866"/>
    <w:rsid w:val="00A907B8"/>
    <w:rsid w:val="00B64456"/>
    <w:rsid w:val="00B679B5"/>
    <w:rsid w:val="00B9448B"/>
    <w:rsid w:val="00BE7228"/>
    <w:rsid w:val="00C26947"/>
    <w:rsid w:val="00C700F6"/>
    <w:rsid w:val="00E9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448B"/>
    <w:rPr>
      <w:lang w:val="cs-CZ"/>
    </w:rPr>
  </w:style>
  <w:style w:type="paragraph" w:styleId="Nadpis1">
    <w:name w:val="heading 1"/>
    <w:basedOn w:val="Normlny"/>
    <w:next w:val="Normlny"/>
    <w:qFormat/>
    <w:rsid w:val="00B944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B9448B"/>
    <w:pPr>
      <w:keepNext/>
      <w:ind w:left="708"/>
      <w:jc w:val="center"/>
      <w:outlineLvl w:val="4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B9448B"/>
    <w:rPr>
      <w:sz w:val="24"/>
    </w:rPr>
  </w:style>
  <w:style w:type="paragraph" w:styleId="Zarkazkladnhotextu">
    <w:name w:val="Body Text Indent"/>
    <w:basedOn w:val="Normlny"/>
    <w:semiHidden/>
    <w:rsid w:val="00B9448B"/>
    <w:pPr>
      <w:ind w:left="2124"/>
    </w:pPr>
    <w:rPr>
      <w:sz w:val="22"/>
    </w:rPr>
  </w:style>
  <w:style w:type="paragraph" w:styleId="Zarkazkladnhotextu2">
    <w:name w:val="Body Text Indent 2"/>
    <w:basedOn w:val="Normlny"/>
    <w:semiHidden/>
    <w:rsid w:val="00B9448B"/>
    <w:pPr>
      <w:ind w:left="2124" w:firstLine="6"/>
    </w:pPr>
    <w:rPr>
      <w:color w:val="000000"/>
      <w:sz w:val="22"/>
      <w:lang w:val="sk-SK"/>
    </w:rPr>
  </w:style>
  <w:style w:type="paragraph" w:styleId="Zarkazkladnhotextu3">
    <w:name w:val="Body Text Indent 3"/>
    <w:basedOn w:val="Normlny"/>
    <w:semiHidden/>
    <w:rsid w:val="00B9448B"/>
    <w:pPr>
      <w:ind w:left="2124"/>
    </w:pPr>
  </w:style>
  <w:style w:type="paragraph" w:styleId="Zoznam2">
    <w:name w:val="List 2"/>
    <w:basedOn w:val="Normlny"/>
    <w:semiHidden/>
    <w:rsid w:val="00B9448B"/>
    <w:pPr>
      <w:ind w:left="566" w:hanging="283"/>
    </w:pPr>
  </w:style>
  <w:style w:type="paragraph" w:styleId="Zoznamsodrkami2">
    <w:name w:val="List Bullet 2"/>
    <w:basedOn w:val="Normlny"/>
    <w:autoRedefine/>
    <w:semiHidden/>
    <w:rsid w:val="00B9448B"/>
    <w:pPr>
      <w:numPr>
        <w:numId w:val="3"/>
      </w:numPr>
    </w:pPr>
  </w:style>
  <w:style w:type="paragraph" w:styleId="Zoznamsodrkami3">
    <w:name w:val="List Bullet 3"/>
    <w:basedOn w:val="Normlny"/>
    <w:autoRedefine/>
    <w:semiHidden/>
    <w:rsid w:val="00B9448B"/>
    <w:pPr>
      <w:numPr>
        <w:numId w:val="4"/>
      </w:numPr>
    </w:pPr>
  </w:style>
  <w:style w:type="paragraph" w:styleId="Nzov">
    <w:name w:val="Title"/>
    <w:basedOn w:val="Normlny"/>
    <w:qFormat/>
    <w:rsid w:val="00B944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qFormat/>
    <w:rsid w:val="00B9448B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LIPKA s</vt:lpstr>
    </vt:vector>
  </TitlesOfParts>
  <Company>.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LIPKA s</dc:title>
  <dc:creator>Marián Szabo</dc:creator>
  <cp:lastModifiedBy>Marián Szabo</cp:lastModifiedBy>
  <cp:revision>11</cp:revision>
  <cp:lastPrinted>2014-03-11T07:22:00Z</cp:lastPrinted>
  <dcterms:created xsi:type="dcterms:W3CDTF">2013-10-01T06:49:00Z</dcterms:created>
  <dcterms:modified xsi:type="dcterms:W3CDTF">2014-03-11T07:24:00Z</dcterms:modified>
</cp:coreProperties>
</file>